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58" w:rsidRDefault="009C2358" w:rsidP="009C2358">
      <w:pPr>
        <w:pStyle w:val="20"/>
        <w:shd w:val="clear" w:color="auto" w:fill="auto"/>
        <w:spacing w:line="283" w:lineRule="exact"/>
        <w:ind w:left="5960" w:right="12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3</w:t>
      </w:r>
    </w:p>
    <w:p w:rsidR="009C2358" w:rsidRDefault="009C2358" w:rsidP="009C2358">
      <w:pPr>
        <w:pStyle w:val="20"/>
        <w:shd w:val="clear" w:color="auto" w:fill="auto"/>
        <w:spacing w:line="283" w:lineRule="exact"/>
        <w:ind w:left="5960" w:right="12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приказу</w:t>
      </w:r>
      <w:r>
        <w:rPr>
          <w:color w:val="000000"/>
          <w:lang w:eastAsia="ru-RU" w:bidi="ru-RU"/>
        </w:rPr>
        <w:br/>
        <w:t>Главного врача</w:t>
      </w:r>
    </w:p>
    <w:p w:rsidR="009C2358" w:rsidRDefault="009C2358" w:rsidP="009C2358">
      <w:pPr>
        <w:pStyle w:val="20"/>
        <w:shd w:val="clear" w:color="auto" w:fill="auto"/>
        <w:spacing w:line="283" w:lineRule="exact"/>
        <w:ind w:left="5960" w:right="424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УЗ «Зельвенская ЦРБ»</w:t>
      </w:r>
    </w:p>
    <w:p w:rsidR="009C2358" w:rsidRPr="003B7B43" w:rsidRDefault="009C2358" w:rsidP="009C2358">
      <w:pPr>
        <w:spacing w:after="0"/>
        <w:ind w:left="5252" w:firstLine="708"/>
        <w:rPr>
          <w:rFonts w:ascii="Times New Roman" w:hAnsi="Times New Roman" w:cs="Times New Roman"/>
          <w:sz w:val="24"/>
          <w:szCs w:val="24"/>
        </w:rPr>
      </w:pPr>
      <w:r w:rsidRPr="003B7B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№_____ от ____________</w:t>
      </w:r>
    </w:p>
    <w:p w:rsidR="009C2358" w:rsidRDefault="009C2358" w:rsidP="009C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6C6" w:rsidRDefault="001246C6" w:rsidP="009C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6C6" w:rsidRDefault="001246C6" w:rsidP="009C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358" w:rsidRPr="003B7B43" w:rsidRDefault="009C2358" w:rsidP="009C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B43">
        <w:rPr>
          <w:rFonts w:ascii="Times New Roman" w:hAnsi="Times New Roman" w:cs="Times New Roman"/>
          <w:sz w:val="24"/>
          <w:szCs w:val="24"/>
        </w:rPr>
        <w:t>План по управлению окружающей и социальной средой</w:t>
      </w:r>
      <w:r>
        <w:rPr>
          <w:rFonts w:ascii="Times New Roman" w:hAnsi="Times New Roman" w:cs="Times New Roman"/>
          <w:sz w:val="24"/>
          <w:szCs w:val="24"/>
        </w:rPr>
        <w:t xml:space="preserve"> в УЗ «Зельвенская ЦРБ»</w:t>
      </w:r>
    </w:p>
    <w:p w:rsidR="009C2358" w:rsidRPr="003B7B43" w:rsidRDefault="009C2358" w:rsidP="009C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B43">
        <w:rPr>
          <w:rFonts w:ascii="Times New Roman" w:hAnsi="Times New Roman" w:cs="Times New Roman"/>
          <w:sz w:val="24"/>
          <w:szCs w:val="24"/>
        </w:rPr>
        <w:t>(включая инфекционный контроль и управление медицинскими</w:t>
      </w:r>
    </w:p>
    <w:p w:rsidR="009C2358" w:rsidRDefault="009C2358" w:rsidP="009C23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B43">
        <w:rPr>
          <w:rFonts w:ascii="Times New Roman" w:hAnsi="Times New Roman" w:cs="Times New Roman"/>
          <w:sz w:val="24"/>
          <w:szCs w:val="24"/>
        </w:rPr>
        <w:t>отходами)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58" w:rsidRDefault="009C2358"/>
    <w:tbl>
      <w:tblPr>
        <w:tblW w:w="1000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45"/>
        <w:gridCol w:w="1987"/>
        <w:gridCol w:w="1963"/>
        <w:gridCol w:w="1795"/>
      </w:tblGrid>
      <w:tr w:rsidR="009C2358" w:rsidRPr="003B7B43" w:rsidTr="00D13539">
        <w:trPr>
          <w:trHeight w:hRule="exact" w:val="590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Часть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Институциональная и административная</w:t>
            </w:r>
          </w:p>
        </w:tc>
      </w:tr>
      <w:tr w:rsidR="009C2358" w:rsidRPr="003B7B43" w:rsidTr="008909FE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Беларусь</w:t>
            </w:r>
          </w:p>
        </w:tc>
      </w:tr>
      <w:tr w:rsidR="009C2358" w:rsidRPr="003B7B43" w:rsidTr="008909FE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Проекта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Экстренное реагирование на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COVID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-19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Республике Беларусь</w:t>
            </w:r>
          </w:p>
        </w:tc>
      </w:tr>
      <w:tr w:rsidR="009C2358" w:rsidRPr="003B7B43" w:rsidTr="008909FE">
        <w:trPr>
          <w:trHeight w:hRule="exact" w:val="19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Объем пр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екта и его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содержание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реализации Проекта является укрепление отдельных аспектов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системы здравоохранения Республики Беларусь для ответных мер в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отношении вспышки </w:t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коронавирусной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инфекции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COVID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-19 (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SARS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CoV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-2),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оперативного реагирования на чрезвычайные ситуации.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Проект направлен на: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 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усиление потенциала отделений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интенсивной терапии (анестезиологии и реанимации) орг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bookmarkStart w:id="0" w:name="_GoBack"/>
            <w:bookmarkEnd w:id="0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низаций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здравоохранения</w:t>
            </w:r>
          </w:p>
        </w:tc>
      </w:tr>
      <w:tr w:rsidR="009C2358" w:rsidRPr="003B7B43" w:rsidTr="008909FE">
        <w:trPr>
          <w:trHeight w:hRule="exact" w:val="19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ные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лица по управлению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(Ф.И.О. и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контактная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информация)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банк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(Руководитель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проекта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Эльвира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Анадолу</w:t>
            </w:r>
            <w:proofErr w:type="spellEnd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3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ОУП</w:t>
            </w:r>
          </w:p>
          <w:p w:rsidR="009C2358" w:rsidRPr="003B7B43" w:rsidRDefault="009C2358" w:rsidP="00D13539">
            <w:pPr>
              <w:widowControl w:val="0"/>
              <w:spacing w:before="360"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(Руководитель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группы Андрей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Анатольевич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Кобель)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8909FE" w:rsidRDefault="009C2358" w:rsidP="00D13539">
            <w:pPr>
              <w:widowControl w:val="0"/>
              <w:spacing w:after="0" w:line="562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УЗ «</w:t>
            </w:r>
            <w:proofErr w:type="spellStart"/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Зельвенская</w:t>
            </w:r>
            <w:proofErr w:type="spellEnd"/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ЦРБ»</w:t>
            </w:r>
            <w:r w:rsidRPr="008909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proofErr w:type="spellStart"/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. зам. главного врача </w:t>
            </w:r>
          </w:p>
          <w:p w:rsidR="009C2358" w:rsidRPr="008909FE" w:rsidRDefault="009C2358" w:rsidP="00D13539">
            <w:pPr>
              <w:widowControl w:val="0"/>
              <w:spacing w:after="0" w:line="562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Книга Валентина Андреевна.</w:t>
            </w:r>
          </w:p>
        </w:tc>
      </w:tr>
      <w:tr w:rsidR="009C2358" w:rsidRPr="003B7B43" w:rsidTr="008909FE">
        <w:trPr>
          <w:trHeight w:val="2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ные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лица за ре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лизацию</w:t>
            </w:r>
            <w:r w:rsidRPr="003B7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(Ф.И.О. и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контактная</w:t>
            </w:r>
            <w:r w:rsidRPr="003B7B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информация)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3B7B43" w:rsidRDefault="009C2358" w:rsidP="00D1353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Всемирного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банка по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РДООСС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Аркадий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Капчелеа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Лицо,</w:t>
            </w:r>
          </w:p>
          <w:p w:rsidR="009C2358" w:rsidRPr="003B7B43" w:rsidRDefault="009C2358" w:rsidP="00D1353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осуществляющее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надзор за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реализацией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РДООСС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Светлана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Владимировна</w:t>
            </w:r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proofErr w:type="spellStart"/>
            <w:r w:rsidRPr="003B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Дедович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8909FE" w:rsidRDefault="009C2358" w:rsidP="00D13539">
            <w:pPr>
              <w:widowControl w:val="0"/>
              <w:spacing w:after="0" w:line="278" w:lineRule="exact"/>
              <w:ind w:left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proofErr w:type="spellStart"/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И.о</w:t>
            </w:r>
            <w:proofErr w:type="spellEnd"/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. зам. гла</w:t>
            </w: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</w:t>
            </w: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ного врача</w:t>
            </w:r>
          </w:p>
          <w:p w:rsidR="009C2358" w:rsidRPr="008909FE" w:rsidRDefault="009C2358" w:rsidP="00D13539">
            <w:pPr>
              <w:widowControl w:val="0"/>
              <w:spacing w:after="0" w:line="278" w:lineRule="exact"/>
              <w:ind w:left="240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Книга Валент</w:t>
            </w: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</w:t>
            </w:r>
            <w:r w:rsidRPr="008909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на Андреевна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8909FE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sz w:val="10"/>
                <w:szCs w:val="10"/>
                <w:lang w:eastAsia="ru-RU" w:bidi="ru-RU"/>
              </w:rPr>
            </w:pPr>
          </w:p>
        </w:tc>
      </w:tr>
      <w:tr w:rsidR="009C2358" w:rsidRPr="003B7B43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3B7B43" w:rsidRDefault="009C2358" w:rsidP="009C2358">
            <w:pPr>
              <w:widowControl w:val="0"/>
              <w:spacing w:after="0" w:line="240" w:lineRule="exact"/>
              <w:ind w:left="2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Style w:val="212pt"/>
                <w:rFonts w:eastAsiaTheme="minorHAnsi"/>
              </w:rPr>
              <w:t>ОПИСАНИЕ ОБЪЕКТА</w:t>
            </w: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9C2358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t>Наименов</w:t>
            </w:r>
            <w:r>
              <w:rPr>
                <w:rStyle w:val="212pt0"/>
                <w:rFonts w:eastAsiaTheme="minorHAnsi"/>
              </w:rPr>
              <w:t>а</w:t>
            </w:r>
            <w:r>
              <w:rPr>
                <w:rStyle w:val="212pt0"/>
                <w:rFonts w:eastAsiaTheme="minorHAnsi"/>
              </w:rPr>
              <w:t>ние ОЗ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9C2358" w:rsidRDefault="009C2358" w:rsidP="009C235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9C2358">
              <w:rPr>
                <w:rStyle w:val="212pt1"/>
                <w:rFonts w:eastAsiaTheme="minorHAnsi"/>
              </w:rPr>
              <w:t>Учреждение здравоохранения «Зельвенская центральная районная больн</w:t>
            </w:r>
            <w:r w:rsidRPr="009C2358">
              <w:rPr>
                <w:rStyle w:val="212pt1"/>
                <w:rFonts w:eastAsiaTheme="minorHAnsi"/>
              </w:rPr>
              <w:t>и</w:t>
            </w:r>
            <w:r w:rsidRPr="009C2358">
              <w:rPr>
                <w:rStyle w:val="212pt1"/>
                <w:rFonts w:eastAsiaTheme="minorHAnsi"/>
              </w:rPr>
              <w:t>ца»</w:t>
            </w: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Pr="009C2358" w:rsidRDefault="009C2358" w:rsidP="00D13539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lastRenderedPageBreak/>
              <w:t>Местопол</w:t>
            </w:r>
            <w:r>
              <w:rPr>
                <w:rStyle w:val="212pt0"/>
                <w:rFonts w:eastAsiaTheme="minorHAnsi"/>
              </w:rPr>
              <w:t>о</w:t>
            </w:r>
            <w:r>
              <w:rPr>
                <w:rStyle w:val="212pt0"/>
                <w:rFonts w:eastAsiaTheme="minorHAnsi"/>
              </w:rPr>
              <w:t>жение</w:t>
            </w:r>
            <w:r>
              <w:rPr>
                <w:rStyle w:val="212pt0"/>
                <w:rFonts w:eastAsiaTheme="minorHAnsi"/>
              </w:rPr>
              <w:br/>
              <w:t>объекта, включая</w:t>
            </w:r>
            <w:r>
              <w:rPr>
                <w:rStyle w:val="212pt0"/>
                <w:rFonts w:eastAsiaTheme="minorHAnsi"/>
              </w:rPr>
              <w:br/>
              <w:t>приложение с</w:t>
            </w:r>
            <w:r>
              <w:rPr>
                <w:rStyle w:val="212pt0"/>
                <w:rFonts w:eastAsiaTheme="minorHAnsi"/>
              </w:rPr>
              <w:br/>
              <w:t>картой ОЗ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8909FE" w:rsidP="009C2358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02" w:lineRule="exact"/>
              <w:rPr>
                <w:rStyle w:val="212pt1"/>
              </w:rPr>
            </w:pPr>
            <w:r>
              <w:rPr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EA18E3" wp14:editId="02C9B1CE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194945</wp:posOffset>
                  </wp:positionV>
                  <wp:extent cx="5120640" cy="2470150"/>
                  <wp:effectExtent l="0" t="0" r="3810" b="6350"/>
                  <wp:wrapThrough wrapText="bothSides">
                    <wp:wrapPolygon edited="0">
                      <wp:start x="0" y="0"/>
                      <wp:lineTo x="0" y="21489"/>
                      <wp:lineTo x="21536" y="21489"/>
                      <wp:lineTo x="2153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ельвенская ЦРБ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0" cy="247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358"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 xml:space="preserve">231940, </w:t>
            </w:r>
            <w:proofErr w:type="spellStart"/>
            <w:r w:rsidR="009C2358"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г.п</w:t>
            </w:r>
            <w:proofErr w:type="spellEnd"/>
            <w:r w:rsidR="009C2358" w:rsidRPr="003D70EA">
              <w:rPr>
                <w:rFonts w:eastAsia="Microsoft Sans Serif"/>
                <w:color w:val="000000"/>
                <w:sz w:val="24"/>
                <w:szCs w:val="24"/>
                <w:lang w:eastAsia="ru-RU" w:bidi="ru-RU"/>
              </w:rPr>
              <w:t>. Зельва, пер. Больничный, 5</w:t>
            </w:r>
            <w:r w:rsidR="009C2358">
              <w:rPr>
                <w:rStyle w:val="212pt1"/>
              </w:rPr>
              <w:t>;</w:t>
            </w:r>
          </w:p>
          <w:p w:rsidR="009C2358" w:rsidRPr="009C2358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Географич</w:t>
            </w:r>
            <w:r>
              <w:rPr>
                <w:rStyle w:val="212pt0"/>
              </w:rPr>
              <w:t>е</w:t>
            </w:r>
            <w:r>
              <w:rPr>
                <w:rStyle w:val="212pt0"/>
              </w:rPr>
              <w:t>ское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описание</w:t>
            </w:r>
          </w:p>
          <w:p w:rsidR="009C2358" w:rsidRPr="009C2358" w:rsidRDefault="009C2358" w:rsidP="009C235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0"/>
                <w:rFonts w:eastAsiaTheme="minorHAnsi"/>
              </w:rPr>
              <w:t>местности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Pr="00A21212" w:rsidRDefault="009C2358" w:rsidP="009C235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4E5FA5">
              <w:rPr>
                <w:rStyle w:val="212pt1"/>
                <w:sz w:val="26"/>
                <w:szCs w:val="26"/>
              </w:rPr>
              <w:t>3</w:t>
            </w:r>
            <w:r w:rsidRPr="00A21212">
              <w:rPr>
                <w:rStyle w:val="212pt1"/>
              </w:rPr>
              <w:t>. УЗ «</w:t>
            </w:r>
            <w:proofErr w:type="spellStart"/>
            <w:r w:rsidRPr="00A21212">
              <w:rPr>
                <w:rStyle w:val="212pt1"/>
              </w:rPr>
              <w:t>Зельвенская</w:t>
            </w:r>
            <w:proofErr w:type="spellEnd"/>
            <w:r w:rsidRPr="00A21212">
              <w:rPr>
                <w:rStyle w:val="212pt1"/>
              </w:rPr>
              <w:t xml:space="preserve"> ЦРБ» </w:t>
            </w:r>
            <w:proofErr w:type="spellStart"/>
            <w:r w:rsidRPr="00A21212">
              <w:rPr>
                <w:rStyle w:val="212pt1"/>
              </w:rPr>
              <w:t>расположенна</w:t>
            </w:r>
            <w:proofErr w:type="spellEnd"/>
            <w:r w:rsidRPr="00A21212">
              <w:rPr>
                <w:rStyle w:val="212pt1"/>
              </w:rPr>
              <w:t xml:space="preserve"> на территории </w:t>
            </w:r>
            <w:r w:rsidRPr="00A21212">
              <w:rPr>
                <w:sz w:val="24"/>
                <w:szCs w:val="24"/>
              </w:rPr>
              <w:t xml:space="preserve">поселка городского типа Зельва, который находится на левом берегу реки </w:t>
            </w:r>
            <w:proofErr w:type="spellStart"/>
            <w:r w:rsidRPr="00A21212">
              <w:rPr>
                <w:sz w:val="24"/>
                <w:szCs w:val="24"/>
              </w:rPr>
              <w:t>Зельвянка</w:t>
            </w:r>
            <w:proofErr w:type="spellEnd"/>
            <w:r w:rsidRPr="00A21212">
              <w:rPr>
                <w:sz w:val="24"/>
                <w:szCs w:val="24"/>
              </w:rPr>
              <w:t xml:space="preserve">, притоке Немана, в 132 км на юго-восток от Гродно. Географические координаты </w:t>
            </w:r>
            <w:hyperlink r:id="rId7" w:anchor="/maplink/1" w:history="1">
              <w:r w:rsidRPr="00A21212">
                <w:rPr>
                  <w:rStyle w:val="a4"/>
                  <w:sz w:val="24"/>
                  <w:szCs w:val="24"/>
                </w:rPr>
                <w:t>53°09′ с. ш. 24°49′ в. д</w:t>
              </w:r>
            </w:hyperlink>
            <w:r w:rsidRPr="00A21212">
              <w:rPr>
                <w:rStyle w:val="coordinates"/>
                <w:sz w:val="24"/>
                <w:szCs w:val="24"/>
              </w:rPr>
              <w:t>,</w:t>
            </w:r>
            <w:r w:rsidRPr="00A21212">
              <w:rPr>
                <w:sz w:val="24"/>
                <w:szCs w:val="24"/>
              </w:rPr>
              <w:t xml:space="preserve"> средняя температура января -5.1 С, июля 18 С. В год выпадает 536 мм осадков. </w:t>
            </w:r>
          </w:p>
          <w:p w:rsidR="009C2358" w:rsidRPr="00A21212" w:rsidRDefault="009C2358" w:rsidP="009C2358">
            <w:pPr>
              <w:pStyle w:val="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A21212">
              <w:rPr>
                <w:sz w:val="24"/>
                <w:szCs w:val="24"/>
              </w:rPr>
              <w:t>Зельвенское</w:t>
            </w:r>
            <w:proofErr w:type="spellEnd"/>
            <w:r w:rsidRPr="00A21212">
              <w:rPr>
                <w:sz w:val="24"/>
                <w:szCs w:val="24"/>
              </w:rPr>
              <w:t xml:space="preserve"> водохранилище является крупнейшим водоёмом в Гродненской обл</w:t>
            </w:r>
            <w:r w:rsidRPr="00A21212">
              <w:rPr>
                <w:sz w:val="24"/>
                <w:szCs w:val="24"/>
              </w:rPr>
              <w:t>а</w:t>
            </w:r>
            <w:r w:rsidRPr="00A21212">
              <w:rPr>
                <w:sz w:val="24"/>
                <w:szCs w:val="24"/>
              </w:rPr>
              <w:t>сти, площадь которого составляет 1190 гектаров и занимает 18-е место по площади в республике. На территории района имеются разведанное месторождение глин</w:t>
            </w:r>
            <w:r w:rsidRPr="00A21212">
              <w:rPr>
                <w:sz w:val="24"/>
                <w:szCs w:val="24"/>
              </w:rPr>
              <w:t>и</w:t>
            </w:r>
            <w:r w:rsidRPr="00A21212">
              <w:rPr>
                <w:sz w:val="24"/>
                <w:szCs w:val="24"/>
              </w:rPr>
              <w:t xml:space="preserve">стого сырья для производства грубой керамики, пресные подземные воды для производства бутилированной воды. Поверхность </w:t>
            </w:r>
            <w:proofErr w:type="spellStart"/>
            <w:r w:rsidRPr="00A21212">
              <w:rPr>
                <w:sz w:val="24"/>
                <w:szCs w:val="24"/>
              </w:rPr>
              <w:t>Зельвенского</w:t>
            </w:r>
            <w:proofErr w:type="spellEnd"/>
            <w:r w:rsidRPr="00A21212">
              <w:rPr>
                <w:sz w:val="24"/>
                <w:szCs w:val="24"/>
              </w:rPr>
              <w:t xml:space="preserve"> района возвыше</w:t>
            </w:r>
            <w:r w:rsidRPr="00A21212">
              <w:rPr>
                <w:sz w:val="24"/>
                <w:szCs w:val="24"/>
              </w:rPr>
              <w:t>н</w:t>
            </w:r>
            <w:r w:rsidRPr="00A21212">
              <w:rPr>
                <w:sz w:val="24"/>
                <w:szCs w:val="24"/>
              </w:rPr>
              <w:t>но-</w:t>
            </w:r>
            <w:proofErr w:type="spellStart"/>
            <w:r w:rsidRPr="00A21212">
              <w:rPr>
                <w:sz w:val="24"/>
                <w:szCs w:val="24"/>
              </w:rPr>
              <w:t>платоподобная</w:t>
            </w:r>
            <w:proofErr w:type="spellEnd"/>
            <w:r w:rsidRPr="00A21212">
              <w:rPr>
                <w:sz w:val="24"/>
                <w:szCs w:val="24"/>
              </w:rPr>
              <w:t>, на западе – Волковысская возвышенность, на востоке – Сл</w:t>
            </w:r>
            <w:r w:rsidRPr="00A21212">
              <w:rPr>
                <w:sz w:val="24"/>
                <w:szCs w:val="24"/>
              </w:rPr>
              <w:t>о</w:t>
            </w:r>
            <w:r w:rsidRPr="00A21212">
              <w:rPr>
                <w:sz w:val="24"/>
                <w:szCs w:val="24"/>
              </w:rPr>
              <w:t xml:space="preserve">нимская, на севере – часть </w:t>
            </w:r>
            <w:proofErr w:type="spellStart"/>
            <w:r w:rsidRPr="00A21212">
              <w:rPr>
                <w:sz w:val="24"/>
                <w:szCs w:val="24"/>
              </w:rPr>
              <w:t>Неманской</w:t>
            </w:r>
            <w:proofErr w:type="spellEnd"/>
            <w:r w:rsidRPr="00A21212">
              <w:rPr>
                <w:sz w:val="24"/>
                <w:szCs w:val="24"/>
              </w:rPr>
              <w:t xml:space="preserve"> низины. 15 процентов территории ниже 150 метров над уровнем моря. Высшая точка – 239 метров – около деревни </w:t>
            </w:r>
            <w:proofErr w:type="spellStart"/>
            <w:r w:rsidRPr="00A21212">
              <w:rPr>
                <w:sz w:val="24"/>
                <w:szCs w:val="24"/>
              </w:rPr>
              <w:t>Мадейки</w:t>
            </w:r>
            <w:proofErr w:type="spellEnd"/>
            <w:r w:rsidRPr="00A21212">
              <w:rPr>
                <w:sz w:val="24"/>
                <w:szCs w:val="24"/>
              </w:rPr>
              <w:t xml:space="preserve">, низшая – 118 метров – в пойме р. </w:t>
            </w:r>
            <w:proofErr w:type="spellStart"/>
            <w:r w:rsidRPr="00A21212">
              <w:rPr>
                <w:sz w:val="24"/>
                <w:szCs w:val="24"/>
              </w:rPr>
              <w:t>Зельвянка</w:t>
            </w:r>
            <w:proofErr w:type="spellEnd"/>
            <w:r w:rsidRPr="00A21212">
              <w:rPr>
                <w:sz w:val="24"/>
                <w:szCs w:val="24"/>
              </w:rPr>
              <w:t>.</w:t>
            </w:r>
          </w:p>
          <w:p w:rsidR="009C2358" w:rsidRPr="004E5FA5" w:rsidRDefault="009C2358" w:rsidP="009C2358">
            <w:pPr>
              <w:pStyle w:val="20"/>
              <w:shd w:val="clear" w:color="auto" w:fill="auto"/>
              <w:spacing w:line="274" w:lineRule="exact"/>
              <w:jc w:val="both"/>
            </w:pPr>
            <w:r w:rsidRPr="00A21212">
              <w:rPr>
                <w:sz w:val="24"/>
                <w:szCs w:val="24"/>
              </w:rPr>
              <w:t xml:space="preserve">Геологические памятники природы: «Камень-валун» в окрестностях </w:t>
            </w:r>
            <w:proofErr w:type="spellStart"/>
            <w:r w:rsidRPr="00A21212">
              <w:rPr>
                <w:sz w:val="24"/>
                <w:szCs w:val="24"/>
              </w:rPr>
              <w:t>д.Мадейки</w:t>
            </w:r>
            <w:proofErr w:type="spellEnd"/>
            <w:r w:rsidRPr="00A21212">
              <w:rPr>
                <w:sz w:val="24"/>
                <w:szCs w:val="24"/>
              </w:rPr>
              <w:t xml:space="preserve">, «Выход марены Каролинский», «Соколья гора </w:t>
            </w:r>
            <w:proofErr w:type="spellStart"/>
            <w:r w:rsidRPr="00A21212">
              <w:rPr>
                <w:sz w:val="24"/>
                <w:szCs w:val="24"/>
              </w:rPr>
              <w:t>Шулятская</w:t>
            </w:r>
            <w:proofErr w:type="spellEnd"/>
            <w:r w:rsidRPr="00A21212">
              <w:rPr>
                <w:sz w:val="24"/>
                <w:szCs w:val="24"/>
              </w:rPr>
              <w:t>», «</w:t>
            </w:r>
            <w:proofErr w:type="spellStart"/>
            <w:r w:rsidRPr="00A21212">
              <w:rPr>
                <w:sz w:val="24"/>
                <w:szCs w:val="24"/>
              </w:rPr>
              <w:t>Калиникский</w:t>
            </w:r>
            <w:proofErr w:type="spellEnd"/>
            <w:r w:rsidRPr="00A21212">
              <w:rPr>
                <w:sz w:val="24"/>
                <w:szCs w:val="24"/>
              </w:rPr>
              <w:t xml:space="preserve"> к</w:t>
            </w:r>
            <w:r w:rsidRPr="00A21212">
              <w:rPr>
                <w:sz w:val="24"/>
                <w:szCs w:val="24"/>
              </w:rPr>
              <w:t>а</w:t>
            </w:r>
            <w:r w:rsidRPr="00A21212">
              <w:rPr>
                <w:sz w:val="24"/>
                <w:szCs w:val="24"/>
              </w:rPr>
              <w:t xml:space="preserve">мень», «Городище </w:t>
            </w:r>
            <w:proofErr w:type="spellStart"/>
            <w:r w:rsidRPr="00A21212">
              <w:rPr>
                <w:sz w:val="24"/>
                <w:szCs w:val="24"/>
              </w:rPr>
              <w:t>Валькевичское</w:t>
            </w:r>
            <w:proofErr w:type="spellEnd"/>
            <w:r w:rsidRPr="00A21212">
              <w:rPr>
                <w:sz w:val="24"/>
                <w:szCs w:val="24"/>
              </w:rPr>
              <w:t xml:space="preserve">», «Камень </w:t>
            </w:r>
            <w:proofErr w:type="spellStart"/>
            <w:r w:rsidRPr="00A21212">
              <w:rPr>
                <w:sz w:val="24"/>
                <w:szCs w:val="24"/>
              </w:rPr>
              <w:t>Климовичский</w:t>
            </w:r>
            <w:proofErr w:type="spellEnd"/>
            <w:r w:rsidRPr="00A21212">
              <w:rPr>
                <w:sz w:val="24"/>
                <w:szCs w:val="24"/>
              </w:rPr>
              <w:t xml:space="preserve"> с ямками», «</w:t>
            </w:r>
            <w:proofErr w:type="spellStart"/>
            <w:r w:rsidRPr="00A21212">
              <w:rPr>
                <w:sz w:val="24"/>
                <w:szCs w:val="24"/>
              </w:rPr>
              <w:t>Заколо</w:t>
            </w:r>
            <w:r w:rsidRPr="00A21212">
              <w:rPr>
                <w:sz w:val="24"/>
                <w:szCs w:val="24"/>
              </w:rPr>
              <w:t>н</w:t>
            </w:r>
            <w:r w:rsidRPr="00A21212">
              <w:rPr>
                <w:sz w:val="24"/>
                <w:szCs w:val="24"/>
              </w:rPr>
              <w:t>ский</w:t>
            </w:r>
            <w:proofErr w:type="spellEnd"/>
            <w:r w:rsidRPr="00A21212">
              <w:rPr>
                <w:sz w:val="24"/>
                <w:szCs w:val="24"/>
              </w:rPr>
              <w:t xml:space="preserve"> валун с ямками». Дендрологические памятники природы: дуб диаметром 201 см, дуб-тройник, сосна диаметром 115 см. В урочище «</w:t>
            </w:r>
            <w:proofErr w:type="spellStart"/>
            <w:r w:rsidRPr="00A21212">
              <w:rPr>
                <w:sz w:val="24"/>
                <w:szCs w:val="24"/>
              </w:rPr>
              <w:t>Медухово</w:t>
            </w:r>
            <w:proofErr w:type="spellEnd"/>
            <w:r w:rsidRPr="00A21212">
              <w:rPr>
                <w:sz w:val="24"/>
                <w:szCs w:val="24"/>
              </w:rPr>
              <w:t>» создан биол</w:t>
            </w:r>
            <w:r w:rsidRPr="00A21212">
              <w:rPr>
                <w:sz w:val="24"/>
                <w:szCs w:val="24"/>
              </w:rPr>
              <w:t>о</w:t>
            </w:r>
            <w:r w:rsidRPr="00A21212">
              <w:rPr>
                <w:sz w:val="24"/>
                <w:szCs w:val="24"/>
              </w:rPr>
              <w:t>гический заказник</w:t>
            </w:r>
            <w:r w:rsidRPr="004E5FA5">
              <w:t xml:space="preserve"> республиканского значения.</w:t>
            </w:r>
          </w:p>
          <w:p w:rsidR="009C2358" w:rsidRPr="009C2358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2358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Характер</w:t>
            </w:r>
            <w:r>
              <w:rPr>
                <w:rStyle w:val="212pt0"/>
              </w:rPr>
              <w:t>и</w:t>
            </w:r>
            <w:r>
              <w:rPr>
                <w:rStyle w:val="212pt0"/>
              </w:rPr>
              <w:t>стика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организации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здравоохр</w:t>
            </w:r>
            <w:r>
              <w:rPr>
                <w:rStyle w:val="212pt0"/>
              </w:rPr>
              <w:t>а</w:t>
            </w:r>
            <w:r>
              <w:rPr>
                <w:rStyle w:val="212pt0"/>
              </w:rPr>
              <w:t>нения, в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которой</w:t>
            </w:r>
          </w:p>
          <w:p w:rsidR="009C2358" w:rsidRDefault="009C2358" w:rsidP="009C2358">
            <w:pPr>
              <w:pStyle w:val="20"/>
              <w:shd w:val="clear" w:color="auto" w:fill="auto"/>
            </w:pPr>
            <w:r>
              <w:rPr>
                <w:rStyle w:val="212pt0"/>
              </w:rPr>
              <w:t>располаг</w:t>
            </w:r>
            <w:r>
              <w:rPr>
                <w:rStyle w:val="212pt0"/>
              </w:rPr>
              <w:t>а</w:t>
            </w:r>
            <w:r>
              <w:rPr>
                <w:rStyle w:val="212pt0"/>
              </w:rPr>
              <w:t>ется</w:t>
            </w:r>
          </w:p>
          <w:p w:rsidR="009C2358" w:rsidRDefault="009C2358" w:rsidP="009C2358">
            <w:pPr>
              <w:pStyle w:val="20"/>
              <w:shd w:val="clear" w:color="auto" w:fill="auto"/>
              <w:rPr>
                <w:rStyle w:val="212pt0"/>
              </w:rPr>
            </w:pPr>
            <w:r>
              <w:rPr>
                <w:rStyle w:val="212pt0"/>
              </w:rPr>
              <w:t>объект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ind w:left="720" w:hanging="360"/>
            </w:pPr>
            <w:r>
              <w:rPr>
                <w:rStyle w:val="212pt1"/>
              </w:rPr>
              <w:t>Тип ОЗ: больница</w:t>
            </w:r>
          </w:p>
          <w:p w:rsidR="009C2358" w:rsidRP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212pt1"/>
              </w:rPr>
              <w:t xml:space="preserve">Терапевтический профиль организации здравоохранения (структурного подразделения) для оказания медицинской помощи пациентам с </w:t>
            </w:r>
            <w:r>
              <w:rPr>
                <w:rStyle w:val="212pt1"/>
                <w:lang w:val="en-US" w:bidi="en-US"/>
              </w:rPr>
              <w:t>COVID</w:t>
            </w:r>
            <w:r w:rsidRPr="007B7FE3">
              <w:rPr>
                <w:rStyle w:val="212pt1"/>
                <w:lang w:bidi="en-US"/>
              </w:rPr>
              <w:t>-19 (</w:t>
            </w:r>
            <w:r>
              <w:rPr>
                <w:rStyle w:val="212pt1"/>
                <w:lang w:val="en-US" w:bidi="en-US"/>
              </w:rPr>
              <w:t>SARS</w:t>
            </w:r>
            <w:r w:rsidRPr="007B7FE3">
              <w:rPr>
                <w:rStyle w:val="212pt1"/>
                <w:lang w:bidi="en-US"/>
              </w:rPr>
              <w:t>-</w:t>
            </w:r>
            <w:proofErr w:type="spellStart"/>
            <w:r>
              <w:rPr>
                <w:rStyle w:val="212pt1"/>
                <w:lang w:val="en-US" w:bidi="en-US"/>
              </w:rPr>
              <w:t>CoV</w:t>
            </w:r>
            <w:proofErr w:type="spellEnd"/>
            <w:r w:rsidRPr="007B7FE3">
              <w:rPr>
                <w:rStyle w:val="212pt1"/>
                <w:lang w:bidi="en-US"/>
              </w:rPr>
              <w:t>-2);</w:t>
            </w:r>
          </w:p>
          <w:p w:rsidR="009C2358" w:rsidRPr="009C2358" w:rsidRDefault="009C2358" w:rsidP="009C235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2138D6">
              <w:rPr>
                <w:rStyle w:val="212pt1"/>
                <w:b/>
                <w:color w:val="auto"/>
                <w:u w:val="single"/>
              </w:rPr>
              <w:t>Функции и требования к уровню инфекционного контроля: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- Организационная: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по инфекционному контролю в учреждении здрав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 с учетом особенностей каждого структурного подразделения, коорд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нация и коррекция мероприятий по ИК в структурных подразделениях с провед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анализа их реализации;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учета, регистрации и анализа ИСМП; проведение эпид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миологической диагностики ИСМП; внедрение в практику работы структурных подразделений современных медицинских технологий, обеспечивающих снижение риска возникновения и распространения ИСМП;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и анализ результатов микробиологического скрини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объектов внешней среды и биологического материала;</w:t>
            </w:r>
          </w:p>
          <w:p w:rsidR="00302414" w:rsidRPr="00302414" w:rsidRDefault="00302414" w:rsidP="00302414">
            <w:pPr>
              <w:spacing w:after="0" w:line="240" w:lineRule="auto"/>
              <w:ind w:firstLine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 основании </w:t>
            </w:r>
            <w:proofErr w:type="gramStart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результатов микробиологического монит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ринга биологического материала рекомендаций</w:t>
            </w:r>
            <w:proofErr w:type="gramEnd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использованию антимикро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лекарственных средств;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тактики использования дезинфицирующих 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антисептических средств;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выявление и оценка профессиональных факторов риска, разработка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мероприятий по профилактике внутрибольничного инфицирования работников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учреждения здравоохранения;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информационных материалов для заслушивания на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заседаниях медико-санитарных советов, проектов решений по обсуждаемым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вопросам;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взаимодействия с учреждениями государственного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санитарного надзора и другими организациями здравоохранения по вопросам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профилактики ИСМП.</w:t>
            </w:r>
          </w:p>
          <w:p w:rsidR="00302414" w:rsidRPr="00302414" w:rsidRDefault="00302414" w:rsidP="00302414">
            <w:pPr>
              <w:widowControl w:val="0"/>
              <w:tabs>
                <w:tab w:val="left" w:pos="963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t>- Методическая: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консультативной помощи специалистам по вопросам ИК;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 и проведение обучения сотрудников по вопросам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профилактики ИСМП;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стандартизация деятельности медицинского персонала: разработка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алгоритмов выполнения лечебных и диагностических процедур, манипуляций,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стандартов дезинфекционных и стерилизационных мероприятий;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знаний персонала по вопросам эпидемиологии и профилактики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ИСМП.</w:t>
            </w:r>
          </w:p>
          <w:p w:rsidR="00302414" w:rsidRPr="00302414" w:rsidRDefault="00302414" w:rsidP="00302414">
            <w:pPr>
              <w:widowControl w:val="0"/>
              <w:tabs>
                <w:tab w:val="left" w:pos="968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 w:bidi="ru-RU"/>
              </w:rPr>
              <w:t>Контрольная.</w:t>
            </w:r>
          </w:p>
          <w:p w:rsidR="00302414" w:rsidRPr="00302414" w:rsidRDefault="00302414" w:rsidP="00302414">
            <w:pPr>
              <w:widowControl w:val="0"/>
              <w:tabs>
                <w:tab w:val="left" w:pos="1387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своевременность и достоверность выявления, учета ИСМП;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обоснованность, своевременность и полнот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микробиологических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исследований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клинического материала и объектов внешней среды;</w:t>
            </w:r>
          </w:p>
          <w:p w:rsidR="00302414" w:rsidRPr="00302414" w:rsidRDefault="00302414" w:rsidP="00F01C1C">
            <w:pPr>
              <w:widowControl w:val="0"/>
              <w:tabs>
                <w:tab w:val="left" w:pos="1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персоналом требований нормативных документов по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профилактике ИСМП, соблюдени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санитарно-эпидемиол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ического режима,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дезинфекционно-стерилизационных мероприятий;</w:t>
            </w:r>
          </w:p>
          <w:p w:rsidR="00302414" w:rsidRP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проведение обучения персонала;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рациональным применением дезинфицирующих средств;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соблюдение стандартов и алгоритмов выполнения лечебно-диагностических м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нипуляций, дезинфекционно 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–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стерилизационных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мероприятий;</w:t>
            </w:r>
          </w:p>
          <w:p w:rsidR="00302414" w:rsidRDefault="00302414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персоналом мер профилактики ИСМП, включая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профилактику профессиональных заражений </w:t>
            </w:r>
            <w:proofErr w:type="spellStart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гемоконтактными</w:t>
            </w:r>
            <w:proofErr w:type="spellEnd"/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инфекциями;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проведение вакцинопрофилактики работник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 w:rsidRPr="003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учреждении имеются помещения оказывающие медицинскую помощь по следующим классам чистоты: 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операционная,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полсеоперационные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палаты,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стерелизационная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щения стер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зоны в ЦСО. 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предоперационная, перевязочные, процедурные кабинеты, палаты и реанимационный зал в </w:t>
            </w:r>
            <w:proofErr w:type="spellStart"/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F56BA" w:rsidRDefault="00CF56BA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 – палаты хирургического о</w:t>
            </w:r>
            <w:r w:rsidR="00DB1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деления</w:t>
            </w:r>
          </w:p>
          <w:p w:rsidR="00DB152D" w:rsidRPr="00302414" w:rsidRDefault="00DB152D" w:rsidP="00302414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учреждении издан совмест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ый приказ с 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Зельвенский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райЦГиЭ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№318/181 от 01.10.2019/03.10.2019 «О внедрении в УЗ «Зельвенская ЦРБ»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дартов инфекционного контроля (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разработана карта активного </w:t>
            </w:r>
            <w:proofErr w:type="spellStart"/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эпедемиологич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</w:t>
            </w:r>
            <w:proofErr w:type="spellEnd"/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наблюдения за исходами хирургических операций;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карта 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эпидеми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наблюдения за исходом 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ИСМП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послеоперационно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период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полнение к общей карте при возникновении инфекции в области хирургического вмешательства;</w:t>
            </w:r>
            <w:proofErr w:type="gramEnd"/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дополнение к общей карте при возникновении инфекции кровот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 (сепсис); дополнение к общей карте при возникновении пневмонии, связанной с оказанием медицинской помощи; дополнение к общей карте при возникновении </w:t>
            </w:r>
            <w:r w:rsidR="00DA2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инфекции мочевого тракта).</w:t>
            </w:r>
          </w:p>
          <w:p w:rsidR="001246C6" w:rsidRPr="000B6008" w:rsidRDefault="001246C6" w:rsidP="00A212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ind w:left="720" w:hanging="360"/>
              <w:jc w:val="both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r w:rsidRPr="000B6008">
              <w:rPr>
                <w:rStyle w:val="212pt1"/>
                <w:color w:val="auto"/>
              </w:rPr>
              <w:t xml:space="preserve">Горячее  водоснабжение производится от </w:t>
            </w:r>
            <w:proofErr w:type="spellStart"/>
            <w:r w:rsidRPr="000B6008">
              <w:rPr>
                <w:rStyle w:val="212pt1"/>
                <w:color w:val="auto"/>
              </w:rPr>
              <w:t>Зельвенской</w:t>
            </w:r>
            <w:proofErr w:type="spellEnd"/>
            <w:r w:rsidRPr="000B6008">
              <w:rPr>
                <w:rStyle w:val="212pt1"/>
                <w:color w:val="auto"/>
              </w:rPr>
              <w:t xml:space="preserve"> ЦТП №3 по ул. </w:t>
            </w:r>
            <w:proofErr w:type="gramStart"/>
            <w:r w:rsidRPr="000B6008">
              <w:rPr>
                <w:rStyle w:val="212pt1"/>
                <w:color w:val="auto"/>
              </w:rPr>
              <w:t>Больничная</w:t>
            </w:r>
            <w:proofErr w:type="gramEnd"/>
            <w:r w:rsidRPr="000B6008">
              <w:rPr>
                <w:rStyle w:val="212pt1"/>
                <w:color w:val="auto"/>
              </w:rPr>
              <w:t xml:space="preserve"> 4 с 6.00 до 24.00 ежедневно. Теплоснабжение  ЦРБ производи</w:t>
            </w:r>
            <w:r w:rsidRPr="000B6008">
              <w:rPr>
                <w:rStyle w:val="212pt1"/>
                <w:color w:val="auto"/>
              </w:rPr>
              <w:t>т</w:t>
            </w:r>
            <w:r w:rsidRPr="000B6008">
              <w:rPr>
                <w:rStyle w:val="212pt1"/>
                <w:color w:val="auto"/>
              </w:rPr>
              <w:t xml:space="preserve">ся от центральной котельной, находящейся в </w:t>
            </w:r>
            <w:proofErr w:type="spellStart"/>
            <w:r w:rsidRPr="000B6008">
              <w:rPr>
                <w:rStyle w:val="212pt1"/>
                <w:color w:val="auto"/>
              </w:rPr>
              <w:t>г.п</w:t>
            </w:r>
            <w:proofErr w:type="spellEnd"/>
            <w:r w:rsidRPr="000B6008">
              <w:rPr>
                <w:rStyle w:val="212pt1"/>
                <w:color w:val="auto"/>
              </w:rPr>
              <w:t>. Зельва ул. Октябрьская 9а, по температурному графику. Подача и прекращение подачи теплоснабж</w:t>
            </w:r>
            <w:r w:rsidRPr="000B6008">
              <w:rPr>
                <w:rStyle w:val="212pt1"/>
                <w:color w:val="auto"/>
              </w:rPr>
              <w:t>е</w:t>
            </w:r>
            <w:r w:rsidRPr="000B6008">
              <w:rPr>
                <w:rStyle w:val="212pt1"/>
                <w:color w:val="auto"/>
              </w:rPr>
              <w:t xml:space="preserve">ния осуществляется на основании распоряжения Зельвенского РИК. Подача холодного водоснабжения производится от </w:t>
            </w:r>
            <w:proofErr w:type="spellStart"/>
            <w:r w:rsidRPr="000B6008">
              <w:rPr>
                <w:rStyle w:val="212pt1"/>
                <w:color w:val="auto"/>
              </w:rPr>
              <w:t>Зельвенской</w:t>
            </w:r>
            <w:proofErr w:type="spellEnd"/>
            <w:r w:rsidRPr="000B6008">
              <w:rPr>
                <w:rStyle w:val="212pt1"/>
                <w:color w:val="auto"/>
              </w:rPr>
              <w:t xml:space="preserve"> ЦТП №3 по ул. Больничной 4 ежедневно, в здание бухгалтерии и бассейн холодная вода подается из колодцев. Холодное водоснабжение поступает от водозабора «Бережки». Водоотведение (канализация) из ЦРБ поступает в КНС (канал</w:t>
            </w:r>
            <w:r w:rsidRPr="000B6008">
              <w:rPr>
                <w:rStyle w:val="212pt1"/>
                <w:color w:val="auto"/>
              </w:rPr>
              <w:t>и</w:t>
            </w:r>
            <w:r w:rsidRPr="000B6008">
              <w:rPr>
                <w:rStyle w:val="212pt1"/>
                <w:color w:val="auto"/>
              </w:rPr>
              <w:t>зационную насосную станцию) «Северный» и затем на очистные сооруж</w:t>
            </w:r>
            <w:r w:rsidRPr="000B6008">
              <w:rPr>
                <w:rStyle w:val="212pt1"/>
                <w:color w:val="auto"/>
              </w:rPr>
              <w:t>е</w:t>
            </w:r>
            <w:r w:rsidRPr="000B6008">
              <w:rPr>
                <w:rStyle w:val="212pt1"/>
                <w:color w:val="auto"/>
              </w:rPr>
              <w:t xml:space="preserve">ния по ул. </w:t>
            </w:r>
            <w:proofErr w:type="spellStart"/>
            <w:r w:rsidRPr="000B6008">
              <w:rPr>
                <w:rStyle w:val="212pt1"/>
                <w:color w:val="auto"/>
              </w:rPr>
              <w:t>Булака</w:t>
            </w:r>
            <w:proofErr w:type="spellEnd"/>
            <w:r w:rsidRPr="000B6008">
              <w:rPr>
                <w:rStyle w:val="212pt1"/>
                <w:color w:val="auto"/>
              </w:rPr>
              <w:t xml:space="preserve"> 73 в </w:t>
            </w:r>
            <w:proofErr w:type="spellStart"/>
            <w:r w:rsidRPr="000B6008">
              <w:rPr>
                <w:rStyle w:val="212pt1"/>
                <w:color w:val="auto"/>
              </w:rPr>
              <w:t>г.п</w:t>
            </w:r>
            <w:proofErr w:type="spellEnd"/>
            <w:r w:rsidRPr="000B6008">
              <w:rPr>
                <w:rStyle w:val="212pt1"/>
                <w:color w:val="auto"/>
              </w:rPr>
              <w:t>. Зельва.</w:t>
            </w:r>
          </w:p>
          <w:p w:rsidR="009C2358" w:rsidRPr="001246C6" w:rsidRDefault="001246C6" w:rsidP="00D1353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ind w:left="720" w:hanging="360"/>
              <w:rPr>
                <w:rStyle w:val="212pt1"/>
                <w:color w:val="auto"/>
                <w:sz w:val="26"/>
                <w:szCs w:val="26"/>
                <w:shd w:val="clear" w:color="auto" w:fill="auto"/>
                <w:lang w:eastAsia="en-US" w:bidi="ar-SA"/>
              </w:rPr>
            </w:pPr>
            <w:proofErr w:type="gramStart"/>
            <w:r>
              <w:rPr>
                <w:rStyle w:val="212pt1"/>
              </w:rPr>
              <w:t>Структура коечного фонда по отделениям в УЗ «Зельвенская ЦРБ»  - ра</w:t>
            </w:r>
            <w:r>
              <w:rPr>
                <w:rStyle w:val="212pt1"/>
              </w:rPr>
              <w:t>с</w:t>
            </w:r>
            <w:r>
              <w:rPr>
                <w:rStyle w:val="212pt1"/>
              </w:rPr>
              <w:t>считана на 106 коек (из них 15 педиатрических коек, 60 терапевтических коек, 25 – хирургических, 6 коек отделения анестезиологии и реанимации)</w:t>
            </w:r>
            <w:proofErr w:type="gramEnd"/>
          </w:p>
          <w:p w:rsidR="009C2358" w:rsidRPr="009C2358" w:rsidRDefault="009C2358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246C6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6C6" w:rsidRPr="001246C6" w:rsidRDefault="001246C6" w:rsidP="009C2358">
            <w:pPr>
              <w:pStyle w:val="20"/>
              <w:shd w:val="clear" w:color="auto" w:fill="auto"/>
              <w:rPr>
                <w:rStyle w:val="212pt0"/>
                <w:b/>
                <w:i w:val="0"/>
              </w:rPr>
            </w:pPr>
            <w:r w:rsidRPr="001246C6">
              <w:rPr>
                <w:rStyle w:val="212pt2"/>
                <w:b w:val="0"/>
                <w:i w:val="0"/>
              </w:rPr>
              <w:lastRenderedPageBreak/>
              <w:t>Система</w:t>
            </w:r>
            <w:r w:rsidRPr="001246C6">
              <w:rPr>
                <w:rStyle w:val="212pt2"/>
                <w:b w:val="0"/>
                <w:i w:val="0"/>
              </w:rPr>
              <w:br/>
              <w:t>инфекцио</w:t>
            </w:r>
            <w:r w:rsidRPr="001246C6">
              <w:rPr>
                <w:rStyle w:val="212pt2"/>
                <w:b w:val="0"/>
                <w:i w:val="0"/>
              </w:rPr>
              <w:t>н</w:t>
            </w:r>
            <w:r w:rsidRPr="001246C6">
              <w:rPr>
                <w:rStyle w:val="212pt2"/>
                <w:b w:val="0"/>
                <w:i w:val="0"/>
              </w:rPr>
              <w:t>ного</w:t>
            </w:r>
            <w:r w:rsidRPr="001246C6">
              <w:rPr>
                <w:rStyle w:val="212pt2"/>
                <w:b w:val="0"/>
                <w:i w:val="0"/>
              </w:rPr>
              <w:br/>
              <w:t>контроля и</w:t>
            </w:r>
            <w:r w:rsidRPr="001246C6">
              <w:rPr>
                <w:rStyle w:val="212pt2"/>
                <w:b w:val="0"/>
                <w:i w:val="0"/>
              </w:rPr>
              <w:br/>
              <w:t>обращения с</w:t>
            </w:r>
            <w:r w:rsidRPr="001246C6">
              <w:rPr>
                <w:rStyle w:val="212pt2"/>
                <w:b w:val="0"/>
                <w:i w:val="0"/>
              </w:rPr>
              <w:br/>
              <w:t>отходами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CE" w:rsidRPr="002C2CCE" w:rsidRDefault="002C2CCE" w:rsidP="002C2CCE">
            <w:pPr>
              <w:pStyle w:val="a3"/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909FE" w:rsidRPr="002C2CCE" w:rsidRDefault="008909FE" w:rsidP="002C2CCE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C2C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образующихся отходов производства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3260"/>
              <w:gridCol w:w="850"/>
              <w:gridCol w:w="1418"/>
              <w:gridCol w:w="2044"/>
              <w:gridCol w:w="1926"/>
            </w:tblGrid>
            <w:tr w:rsidR="008909FE" w:rsidRPr="008909FE" w:rsidTr="00D13539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Код отхода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Наименование отхода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Класс опа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Агрегатное</w:t>
                  </w:r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состояние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Источники образ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вания отходов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Годовой норм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тив образования отходов (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тн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/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шт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3532603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Ртутные лампы отработанные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Бактерицидное освещение пом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щений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200 шт.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3532201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Свинцовые аккумуляторы 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работанные неповрежденные с не слитым электролитом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outlineLvl w:val="2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0,06</w:t>
                  </w:r>
                </w:p>
              </w:tc>
            </w:tr>
            <w:tr w:rsidR="008909FE" w:rsidRPr="008909FE" w:rsidTr="00D13539">
              <w:trPr>
                <w:trHeight w:val="53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7711000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Термометры ртутные использ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ванные  или  испорченные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200 шт.</w:t>
                  </w:r>
                </w:p>
              </w:tc>
            </w:tr>
            <w:tr w:rsidR="008909FE" w:rsidRPr="008909FE" w:rsidTr="00D13539">
              <w:trPr>
                <w:trHeight w:val="70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5750201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Изношенные шины с метало кордом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0,400</w:t>
                  </w:r>
                </w:p>
              </w:tc>
            </w:tr>
            <w:tr w:rsidR="008909FE" w:rsidRPr="008909FE" w:rsidTr="00D13539">
              <w:trPr>
                <w:trHeight w:val="70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5410201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Синтетические и минеральные масла отработанные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Эксплуатация авт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транспорта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65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Пластмассовая упаковка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Распаковка матер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алов, препаратов, инструментов и т.п.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5711501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целлулоида, фото- и кинопленки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Рентгеновская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0,125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5711400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ПЭТ-бутылки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Использование 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ботниками учр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ждения и пацие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тами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71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5712710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Пластмассовые отходы в виде тары из-под моющих, чистящих и других аналогичных средств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Растаривание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 ч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стящих и моющих средств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1870601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бумаги и картона от канцелярской деятельности и делопроизводства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Канцелярская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 и дел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производство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0,400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1870604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упаковочной бумаги незагрязненные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Распаковка матер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ала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0,100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Острые предметы обеззараже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3,1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Отходы, загрязненные кровью или биологическими жидкост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ми 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неинфицирующими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>, обезз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раженные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3,5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7710801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Одноразовые шприцы, бывшие в употреблении, обеззараже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1,4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Анатомические отходы обезз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раженные (обезвреженные) жидкие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0,010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7710115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Антисептические вещества (р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бочие растворы) испорченные, отработанные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тельность,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дезинфекция, убо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ка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3,6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9120800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(смет) от уборки терр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тории промышленный пре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приятий и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Уборка прилега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ю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щей территории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354,2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3140801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Стеклобой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 бесцветный тарный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опа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Медицинская 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деятельность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4,2</w:t>
                  </w:r>
                </w:p>
              </w:tc>
            </w:tr>
            <w:tr w:rsidR="008909FE" w:rsidRPr="008909FE" w:rsidTr="00D13539">
              <w:trPr>
                <w:trHeight w:val="10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9120400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производства, подо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 отходам жизнедеятельн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сти населения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опа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Жизнедеятельность сотрудников, пос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тителей, лечащихся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88,41</w:t>
                  </w: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909FE" w:rsidRPr="008909FE" w:rsidTr="00D13539">
              <w:trPr>
                <w:trHeight w:val="83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5270700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Фиксажные растворы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Неопр</w:t>
                  </w:r>
                  <w:proofErr w:type="spellEnd"/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Делен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Проявление рен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геновских снимков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0,220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5272300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Растворы проявителей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</w:rPr>
                    <w:t>Неопре</w:t>
                  </w:r>
                  <w:proofErr w:type="spellEnd"/>
                </w:p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Делен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Проявление рен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геновских снимков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0,240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lastRenderedPageBreak/>
                    <w:t>580601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Обтирочный  материал, загря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ненный  маслами           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Обслуживание  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томобильного  транспорта 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0,033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3510900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Железный  лом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В  процессе  прои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 xml:space="preserve">водства 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4,1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7710103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Фармацевтические  отходы                              (просроченные лекарственные  средства; фармацевтические  препараты, ставшие  неприго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ными) остатки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Медицинская  де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тельность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0,12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3130400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Зола  от  сжигания  торфобр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кета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Сжигание  топлива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6,38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3130601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Зола  от  сжигания дров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Сжигание  топлива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0,07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9120300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Отходы кухонь и предприятий общественного питания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опа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Приготовление пищи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56,8</w:t>
                  </w:r>
                </w:p>
              </w:tc>
            </w:tr>
            <w:tr w:rsidR="008909FE" w:rsidRPr="008909FE" w:rsidTr="00D13539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ind w:firstLine="1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7710800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Приборы и инструменты мед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цинского назначения, не соо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ветствующие установленным требованиям, испорченные или использованные, обеззараже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909FE">
                    <w:rPr>
                      <w:rFonts w:ascii="Times New Roman" w:eastAsia="Times New Roman" w:hAnsi="Times New Roman" w:cs="Times New Roman"/>
                    </w:rPr>
                    <w:t>ные (обезвреженные)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Твердые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УП «</w:t>
                  </w:r>
                  <w:proofErr w:type="spellStart"/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ПротектПро</w:t>
                  </w:r>
                  <w:proofErr w:type="spellEnd"/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  <w:p w:rsidR="008909FE" w:rsidRPr="008909FE" w:rsidRDefault="008909FE" w:rsidP="008909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  <w:lang w:eastAsia="ru-RU"/>
                    </w:rPr>
                    <w:t>г. Гродно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09FE" w:rsidRPr="008909FE" w:rsidRDefault="008909FE" w:rsidP="008909FE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right="-5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09FE">
                    <w:rPr>
                      <w:rFonts w:ascii="Times New Roman" w:eastAsia="Times New Roman" w:hAnsi="Times New Roman" w:cs="Times New Roman"/>
                    </w:rPr>
                    <w:t>0,456</w:t>
                  </w:r>
                </w:p>
              </w:tc>
            </w:tr>
          </w:tbl>
          <w:p w:rsidR="008909FE" w:rsidRPr="008909FE" w:rsidRDefault="008909FE" w:rsidP="008909F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909FE" w:rsidRPr="003540C8" w:rsidRDefault="001246C6" w:rsidP="00D13539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120" w:line="278" w:lineRule="exact"/>
              <w:ind w:left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управления медицинскими отходами проводится в соответствии с инструкцией, утвержденной 05.11.2020 года сроком на 5 (Пять) лет. В соотве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ствии с данной инструкцией в УЗ «Зельвенская ЦРБ» определен перечень о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ветственных лиц и их должностные обязанности в области управления и обр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щения с медицинскими отходами. Также этой инструкцией определено, что в УЗ «Зельвенская ЦРБ» образуется 28 наименований отходов, из которых 20 в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дов отходов подлежит обезвреживанию и дальнейшему использованию, а 8 в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дов отходов подлежит захоронению. Образующиеся отходы собираются ра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дельно по видам, классам опасности и признакам, обеспечивающим их испол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зование в качестве вторичного сырья, обезвреживание и экологически безопа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ное размещение. Для складирования отходов на захоронение смонтирована специально огороженная площадка с контейнерами. На каждый вид отходов имеется отдельный контейнер. Отходы вывозятся на полигон ТБО в д. </w:t>
            </w:r>
            <w:proofErr w:type="spellStart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Вальк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вичи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Зельвенского</w:t>
            </w:r>
            <w:proofErr w:type="spellEnd"/>
            <w:r w:rsidRPr="00354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спецтранспортом Зельвенского РУП ЖКХ. </w:t>
            </w:r>
          </w:p>
          <w:p w:rsidR="001246C6" w:rsidRDefault="001246C6" w:rsidP="001246C6">
            <w:pPr>
              <w:widowControl w:val="0"/>
              <w:numPr>
                <w:ilvl w:val="0"/>
                <w:numId w:val="3"/>
              </w:numPr>
              <w:tabs>
                <w:tab w:val="left" w:pos="427"/>
              </w:tabs>
              <w:spacing w:after="120" w:line="278" w:lineRule="exact"/>
              <w:ind w:left="2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Ответственным лицом по контролю инфекционных заболеваний является зам. главного врача по медицинской части Книга Валентина Андреевна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Ответственными лицами для контроля обращения с отходами в соотве</w:t>
            </w:r>
            <w:r w:rsidRPr="002C2CCE">
              <w:rPr>
                <w:rFonts w:ascii="Times New Roman" w:hAnsi="Times New Roman"/>
                <w:sz w:val="24"/>
                <w:szCs w:val="24"/>
              </w:rPr>
              <w:t>т</w:t>
            </w:r>
            <w:r w:rsidRPr="002C2CCE">
              <w:rPr>
                <w:rFonts w:ascii="Times New Roman" w:hAnsi="Times New Roman"/>
                <w:sz w:val="24"/>
                <w:szCs w:val="24"/>
              </w:rPr>
              <w:t>ствии с «Инструкцией по обращению с отходами производства» являются: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 xml:space="preserve">1. Главный врач - осуществляет координацию и общий контроль, назначает </w:t>
            </w:r>
            <w:r w:rsidRPr="002C2CCE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ответственных должностных  лиц по обращению и учету отходов;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2. Начальник хозяйственной службы - осуществляет ведомственный ко</w:t>
            </w:r>
            <w:r w:rsidRPr="002C2CCE">
              <w:rPr>
                <w:rFonts w:ascii="Times New Roman" w:hAnsi="Times New Roman"/>
                <w:sz w:val="24"/>
                <w:szCs w:val="24"/>
              </w:rPr>
              <w:t>н</w:t>
            </w:r>
            <w:r w:rsidRPr="002C2CCE">
              <w:rPr>
                <w:rFonts w:ascii="Times New Roman" w:hAnsi="Times New Roman"/>
                <w:sz w:val="24"/>
                <w:szCs w:val="24"/>
              </w:rPr>
              <w:t>троль за соблюдением требований законодательства об отходах;</w:t>
            </w:r>
          </w:p>
          <w:p w:rsidR="008909FE" w:rsidRPr="002C2CCE" w:rsidRDefault="008909FE" w:rsidP="002C2C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CCE">
              <w:rPr>
                <w:rFonts w:ascii="Times New Roman" w:hAnsi="Times New Roman"/>
                <w:sz w:val="24"/>
                <w:szCs w:val="24"/>
              </w:rPr>
              <w:t>3. Главная медицинская сестра - проводит контроль любых имеющих место операций по обращению с отходами.</w:t>
            </w:r>
          </w:p>
          <w:p w:rsidR="001246C6" w:rsidRPr="001246C6" w:rsidRDefault="001246C6" w:rsidP="001246C6">
            <w:pPr>
              <w:pStyle w:val="a3"/>
              <w:widowControl w:val="0"/>
              <w:numPr>
                <w:ilvl w:val="0"/>
                <w:numId w:val="3"/>
              </w:numPr>
              <w:spacing w:after="0" w:line="274" w:lineRule="exact"/>
              <w:ind w:left="14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Применимые меры по управлению обращением с отходами </w:t>
            </w:r>
            <w:r w:rsidRPr="00124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</w:t>
            </w:r>
            <w:r w:rsidRPr="00124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каждому подпункту ответить да, нет, не предусмотрено):</w:t>
            </w:r>
          </w:p>
          <w:p w:rsidR="001246C6" w:rsidRPr="00621CEA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15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минимизация, повторное использование и переработка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отходов, включая методы и процедуры для минимизации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образования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621CEA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доставка и хранение образцов, проб, реагентов, лекарственных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препаратов и медицинских изделий, включая методы и процедуры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для минимизации рисков, связанных с доставкой, получением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хранением опасных медицинских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A165FD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25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сортировка отходов, упаковка, и маркировка - необходимо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проводить разделение отходов на месте их образования и применять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принятый на международном уровне метод их упаковки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маркировки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A16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widowControl w:val="0"/>
              <w:numPr>
                <w:ilvl w:val="0"/>
                <w:numId w:val="7"/>
              </w:numPr>
              <w:tabs>
                <w:tab w:val="left" w:pos="7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транспортировка на месте - применение методов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процедур для своевременного удаления надлежащим образом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упакованных и маркированных отходов с использованием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специально предназначенной упаковки, средств перемещения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маршрутов, а также дезинфекция соответствующих инструментов и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помещений, обеспечение гигиены и безопасности соответствующих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вспомогательных работников здравоохранения, таких как санитарки,</w:t>
            </w:r>
            <w:r w:rsidRPr="0062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сестры-хозяйки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 w:rsidRPr="00717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хранение отходов - наличие нескольких площадок для</w:t>
            </w: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хранения отходов, предназначенных для различных типов отходов,</w:t>
            </w:r>
            <w:r w:rsidRPr="001246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их надлежащее обслуживание и дезинфекция, а также вывоз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инфекционных отх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дов из хранилища ОЗ для утилизации в течение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24 часов - </w:t>
            </w:r>
            <w:r w:rsidRPr="00124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</w:t>
            </w:r>
          </w:p>
          <w:p w:rsidR="001246C6" w:rsidRPr="001246C6" w:rsidRDefault="001246C6" w:rsidP="001246C6">
            <w:pPr>
              <w:widowControl w:val="0"/>
              <w:numPr>
                <w:ilvl w:val="0"/>
                <w:numId w:val="8"/>
              </w:numPr>
              <w:tabs>
                <w:tab w:val="left" w:pos="725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обработка и утилизация отходов на месте (например,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мусоросжигательная установка) - проведение должной проверки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существующей мусоросжигательной установки и изучение ее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технической исправности, технологической мощности,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эксплуатационных характеристик и возможностей оператора, исходя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из чего, - обеспечение корректирующих мер - </w:t>
            </w:r>
            <w:r w:rsidRPr="00124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НЕТ</w:t>
            </w:r>
          </w:p>
          <w:p w:rsidR="001246C6" w:rsidRPr="00F01C1C" w:rsidRDefault="001246C6" w:rsidP="001246C6">
            <w:pPr>
              <w:widowControl w:val="0"/>
              <w:numPr>
                <w:ilvl w:val="0"/>
                <w:numId w:val="8"/>
              </w:numPr>
              <w:tabs>
                <w:tab w:val="left" w:pos="71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транспортировка и вывоз отходов на объекты по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использованию, обезвреживанию и (или) захоронению отходов за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пределами площадки -объекты могут включать мусоросжигательные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установки, полигон для захоронения опасных отходов, которые также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нуждаются в должной проверке, предоставляя, при необходимости,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корректирующие меры, согласованные с государственным органом</w:t>
            </w:r>
            <w:r w:rsidRPr="001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или операторами частного сектора - </w:t>
            </w:r>
            <w:r w:rsidR="00F01C1C" w:rsidRPr="00F01C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ДА</w:t>
            </w:r>
          </w:p>
          <w:p w:rsidR="001246C6" w:rsidRPr="001246C6" w:rsidRDefault="00FA3BED" w:rsidP="00FA3BED">
            <w:pPr>
              <w:widowControl w:val="0"/>
              <w:numPr>
                <w:ilvl w:val="0"/>
                <w:numId w:val="7"/>
              </w:numPr>
              <w:tabs>
                <w:tab w:val="left" w:pos="734"/>
              </w:tabs>
              <w:spacing w:after="0" w:line="274" w:lineRule="exact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Сброс сточных вод в городскую канализацию согласован с </w:t>
            </w:r>
            <w:proofErr w:type="spellStart"/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Зельвенской</w:t>
            </w:r>
            <w:proofErr w:type="spellEnd"/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районной инспекцией природных ресурсов и охраны окружающей среды в и</w:t>
            </w: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струкции по обращении с отходами производства. В настоящее время направлен запрос в Лидскую ЦСМС на предмет установления предельно-допустимой ко</w:t>
            </w: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центрации на </w:t>
            </w:r>
            <w:proofErr w:type="spellStart"/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вброс</w:t>
            </w:r>
            <w:proofErr w:type="spellEnd"/>
            <w:r w:rsidRPr="00FA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сточных вод в городскую КНС.</w:t>
            </w:r>
          </w:p>
        </w:tc>
      </w:tr>
      <w:tr w:rsidR="001246C6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6C6" w:rsidRDefault="001246C6" w:rsidP="009C2358">
            <w:pPr>
              <w:pStyle w:val="20"/>
              <w:shd w:val="clear" w:color="auto" w:fill="auto"/>
              <w:rPr>
                <w:rStyle w:val="212pt0"/>
              </w:rPr>
            </w:pPr>
            <w:r w:rsidRPr="00621CEA">
              <w:rPr>
                <w:rStyle w:val="212pt2"/>
              </w:rPr>
              <w:lastRenderedPageBreak/>
              <w:t>Готовность к</w:t>
            </w:r>
            <w:r w:rsidRPr="00621CEA">
              <w:rPr>
                <w:rStyle w:val="212pt2"/>
              </w:rPr>
              <w:br/>
              <w:t>чрезвыча</w:t>
            </w:r>
            <w:r w:rsidRPr="00621CEA">
              <w:rPr>
                <w:rStyle w:val="212pt2"/>
              </w:rPr>
              <w:t>й</w:t>
            </w:r>
            <w:r w:rsidRPr="00621CEA">
              <w:rPr>
                <w:rStyle w:val="212pt2"/>
              </w:rPr>
              <w:lastRenderedPageBreak/>
              <w:t>ным</w:t>
            </w:r>
            <w:r w:rsidRPr="00621CEA">
              <w:rPr>
                <w:rStyle w:val="212pt2"/>
              </w:rPr>
              <w:br/>
              <w:t>ситуациям и</w:t>
            </w:r>
            <w:r w:rsidRPr="00621CEA">
              <w:rPr>
                <w:rStyle w:val="212pt2"/>
              </w:rPr>
              <w:br/>
              <w:t>реагиров</w:t>
            </w:r>
            <w:r w:rsidRPr="00621CEA">
              <w:rPr>
                <w:rStyle w:val="212pt2"/>
              </w:rPr>
              <w:t>а</w:t>
            </w:r>
            <w:r w:rsidRPr="00621CEA">
              <w:rPr>
                <w:rStyle w:val="212pt2"/>
              </w:rPr>
              <w:t>нию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C6" w:rsidRPr="009C2358" w:rsidRDefault="001246C6" w:rsidP="001246C6">
            <w:pPr>
              <w:widowControl w:val="0"/>
              <w:spacing w:after="0" w:line="240" w:lineRule="auto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2pt1"/>
                <w:rFonts w:eastAsiaTheme="minorHAnsi"/>
              </w:rPr>
              <w:lastRenderedPageBreak/>
              <w:t>13. Информация по работе в чрезвычайных ситуациях</w:t>
            </w:r>
            <w:r>
              <w:rPr>
                <w:rStyle w:val="212pt1"/>
                <w:rFonts w:eastAsiaTheme="minorHAnsi"/>
              </w:rPr>
              <w:br/>
              <w:t>(утечка, профессиональное воздействие инфекционных агентов или</w:t>
            </w:r>
            <w:r>
              <w:rPr>
                <w:rStyle w:val="212pt1"/>
                <w:rFonts w:eastAsiaTheme="minorHAnsi"/>
              </w:rPr>
              <w:br/>
              <w:t>радиации, случайные выбросы инфекционных или опасных веществ в окруж</w:t>
            </w:r>
            <w:r>
              <w:rPr>
                <w:rStyle w:val="212pt1"/>
                <w:rFonts w:eastAsiaTheme="minorHAnsi"/>
              </w:rPr>
              <w:t>а</w:t>
            </w:r>
            <w:r>
              <w:rPr>
                <w:rStyle w:val="212pt1"/>
                <w:rFonts w:eastAsiaTheme="minorHAnsi"/>
              </w:rPr>
              <w:lastRenderedPageBreak/>
              <w:t>ющую среду, выход из строя медицинского оборудования и</w:t>
            </w:r>
            <w:r>
              <w:rPr>
                <w:rStyle w:val="212pt1"/>
                <w:rFonts w:eastAsiaTheme="minorHAnsi"/>
              </w:rPr>
              <w:br/>
              <w:t>очистных сооружений, пожар) прописана в «Плане предупреждения и ликвид</w:t>
            </w:r>
            <w:r>
              <w:rPr>
                <w:rStyle w:val="212pt1"/>
                <w:rFonts w:eastAsiaTheme="minorHAnsi"/>
              </w:rPr>
              <w:t>а</w:t>
            </w:r>
            <w:r>
              <w:rPr>
                <w:rStyle w:val="212pt1"/>
                <w:rFonts w:eastAsiaTheme="minorHAnsi"/>
              </w:rPr>
              <w:t>ции чрезвычайных ситуаций природного и техногенного характера УЗ «Зел</w:t>
            </w:r>
            <w:r>
              <w:rPr>
                <w:rStyle w:val="212pt1"/>
                <w:rFonts w:eastAsiaTheme="minorHAnsi"/>
              </w:rPr>
              <w:t>ь</w:t>
            </w:r>
            <w:r>
              <w:rPr>
                <w:rStyle w:val="212pt1"/>
                <w:rFonts w:eastAsiaTheme="minorHAnsi"/>
              </w:rPr>
              <w:t>венская ЦРБ», утвержденного главным врачом УЗ «Зельвенская ЦРБ» 14.12.2020 года, согласованного с начальников Зельвенского районного отдела МЧС РБ 17.12.2020 года. Ответственный за выполнение мероприятий по гра</w:t>
            </w:r>
            <w:r>
              <w:rPr>
                <w:rStyle w:val="212pt1"/>
                <w:rFonts w:eastAsiaTheme="minorHAnsi"/>
              </w:rPr>
              <w:t>ж</w:t>
            </w:r>
            <w:r>
              <w:rPr>
                <w:rStyle w:val="212pt1"/>
                <w:rFonts w:eastAsiaTheme="minorHAnsi"/>
              </w:rPr>
              <w:t xml:space="preserve">данской обороне инженер по ОТ – </w:t>
            </w:r>
            <w:proofErr w:type="spellStart"/>
            <w:r>
              <w:rPr>
                <w:rStyle w:val="212pt1"/>
                <w:rFonts w:eastAsiaTheme="minorHAnsi"/>
              </w:rPr>
              <w:t>Земба</w:t>
            </w:r>
            <w:proofErr w:type="spellEnd"/>
            <w:r>
              <w:rPr>
                <w:rStyle w:val="212pt1"/>
                <w:rFonts w:eastAsiaTheme="minorHAnsi"/>
              </w:rPr>
              <w:t xml:space="preserve"> П.И.</w:t>
            </w:r>
          </w:p>
        </w:tc>
      </w:tr>
      <w:tr w:rsidR="001246C6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C6" w:rsidRPr="001246C6" w:rsidRDefault="001246C6" w:rsidP="00D13539">
            <w:pPr>
              <w:widowControl w:val="0"/>
              <w:spacing w:after="0" w:line="240" w:lineRule="exact"/>
              <w:ind w:left="28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46C6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ЗАКОНОДАТЕЛЬСТВО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Pr="009840D8" w:rsidRDefault="00B32969" w:rsidP="00B32969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Национал</w:t>
            </w: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ь</w:t>
            </w: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ное и</w:t>
            </w:r>
            <w:r w:rsidRPr="009840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местное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0"/>
              </w:rPr>
            </w:pP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законод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тельство и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разрешения,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применимые к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проектной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br/>
              <w:t>деятельн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</w:t>
            </w:r>
            <w:r w:rsidRPr="009840D8">
              <w:rPr>
                <w:rFonts w:eastAsia="Microsoft Sans Serif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сти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Нормативная правовая база Проекта включает в себя ряд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национальных законов, норм и правил, экологических и социальных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стандартов и руководств Группы Всемирного Банка, а также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руководящих документов ВОЗ: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от 18 июля 2016 г. № 399-3 «0 государственной экологической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экспертизе, стратегической экологической оценке и оценке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воздействия на окружающую среду»;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Республики Беларусь от 7 января 2012 г. № 340-3 «0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санитарно-эпидемиологическом благополучии населения»;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Республики Беларусь от 23 июня 2008 г. № 356-3 «Об охране</w:t>
            </w:r>
            <w:r w:rsidR="00D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труда»;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Совета Министров Республики Беларусь от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19.01.2017 №47 «О государственной экологической экспертизе,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стратегической экологической оценке и оценке воздействия на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окружающую среду»;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Совета Министров Республики Беларусь от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30.10.2020 №624 «О мерах по предотвращению распространения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инфекционного заболевания»;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Министерства здравоохранения Республики Беларусь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 10.04.2020 № 36 «О реализации постановления Совета Министров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Республики Беларусь от 08.04.2020 № 208»;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 Министерства здравоохранения Республики Беларусь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 07.02.2018 № 14 «Об утверждении Санитарных норм и правил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«Санитарно-эпидемиологические требования к обращению с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медицинскими отходами»;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здравоохранения Республики Беларусь № 1Ю6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 20.10.2020 «О некоторых вопросах оказания медицинской помощи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пациентов с инфекцией COVID-19»;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Экологические и социальные стандарты ВБ: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СЭС1 - Оценка и управление экологическими и социальными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рисками и воздействиями;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СЭС2 - Труд и условия труда;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СЭСЗ - Ресурсы и эффективность, предотвращение загрязнения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им;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СЭС4 - Здоровье и безопасность сообщества;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Руководящие принципы ГБОС по охране окружающей среды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технике безопасности (Общие руководящие принципы ГБОС: (а)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ГБОС 2.5 - Биологические опасности; (Ь) ГБОС 2.7 - Средства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индивидуальной защиты (СИЗ); (с) ГБОС 3.5 — Перевозка опасных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материалов; и, (d) ГБОС 3.6 - Профилактика заболеваний);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Руководство IFC по охране окружающей среды, здоровья и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для организаций здравоохранения;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руководство Всемирной Организации Здравоохранения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 следующим вопросам: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(i)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лабораторная биобезопасность,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профилактика инфекций и борьба с ними,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(Ш) права, роли и обязанности работников здравоохранения, в том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числе ключевые аспекты безопасности и гигиены труда,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iv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водоснабжение, санитария, гигиена и утилизация отходов,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(v)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карантин лиц,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vi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рациональное использование СИЗ,</w:t>
            </w:r>
          </w:p>
          <w:p w:rsidR="00B32969" w:rsidRP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vii</w:t>
            </w:r>
            <w:proofErr w:type="spellEnd"/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источники и распределение кислорода для центров обработки</w:t>
            </w:r>
          </w:p>
          <w:p w:rsidR="00B32969" w:rsidRDefault="00B32969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COVID-19.</w:t>
            </w:r>
          </w:p>
          <w:p w:rsidR="00F01C1C" w:rsidRPr="00B32969" w:rsidRDefault="00F01C1C" w:rsidP="00F01C1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2969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B32969" w:rsidRDefault="00B32969" w:rsidP="00D13539">
            <w:pPr>
              <w:widowControl w:val="0"/>
              <w:spacing w:after="0" w:line="240" w:lineRule="exact"/>
              <w:ind w:left="280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РАЗМЕЩЕНИЕ И ОБЩЕСТВЕННОЕ ОБСУЖЛЕНИЕ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Default="00B32969" w:rsidP="009C2358">
            <w:pPr>
              <w:pStyle w:val="20"/>
              <w:shd w:val="clear" w:color="auto" w:fill="auto"/>
              <w:rPr>
                <w:rStyle w:val="212pt0"/>
              </w:rPr>
            </w:pP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Определить</w:t>
            </w:r>
            <w:r w:rsidRPr="00B32969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когда и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где док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мент был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размещен и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проведено его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обществе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ное</w:t>
            </w:r>
            <w:r w:rsidRPr="00B32969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обсуждение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C8" w:rsidRPr="003540C8" w:rsidRDefault="00B32969" w:rsidP="003540C8">
            <w:pPr>
              <w:widowControl w:val="0"/>
              <w:spacing w:after="0" w:line="278" w:lineRule="exact"/>
              <w:jc w:val="both"/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14. </w:t>
            </w:r>
            <w:r w:rsidR="003540C8" w:rsidRPr="003540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  <w:t>30.03.2021 года документ ПУОСС на веб-сайте организации здравоохранения.</w:t>
            </w:r>
          </w:p>
        </w:tc>
      </w:tr>
      <w:tr w:rsidR="00B32969" w:rsidRPr="009C2358" w:rsidTr="00D13539">
        <w:trPr>
          <w:trHeight w:val="491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Pr="009C2358" w:rsidRDefault="00B32969" w:rsidP="00D13539">
            <w:pPr>
              <w:widowControl w:val="0"/>
              <w:spacing w:after="0" w:line="240" w:lineRule="exact"/>
              <w:ind w:left="2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71528">
              <w:rPr>
                <w:rStyle w:val="212pt1"/>
                <w:rFonts w:eastAsiaTheme="minorHAnsi"/>
                <w:b/>
              </w:rPr>
              <w:t>ИНСТИТУЦИОНАЛЬНЫЕ МЕРОПРИЯТИЯ И НАРАЩИВАНИЕ ПОТЕНЦИАЛА</w:t>
            </w:r>
          </w:p>
        </w:tc>
      </w:tr>
      <w:tr w:rsidR="00B32969" w:rsidRPr="009C2358" w:rsidTr="008909FE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Реализация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институц</w:t>
            </w:r>
            <w:r w:rsidRPr="00E71528">
              <w:rPr>
                <w:rStyle w:val="212pt2"/>
              </w:rPr>
              <w:t>и</w:t>
            </w:r>
            <w:r w:rsidRPr="00E71528">
              <w:rPr>
                <w:rStyle w:val="212pt2"/>
              </w:rPr>
              <w:t>ональных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механизмов.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Запланир</w:t>
            </w:r>
            <w:r w:rsidRPr="00E71528">
              <w:rPr>
                <w:rStyle w:val="212pt2"/>
              </w:rPr>
              <w:t>о</w:t>
            </w:r>
            <w:r w:rsidRPr="00E71528">
              <w:rPr>
                <w:rStyle w:val="212pt2"/>
              </w:rPr>
              <w:t>ванные /</w:t>
            </w:r>
          </w:p>
          <w:p w:rsidR="00B32969" w:rsidRPr="00E71528" w:rsidRDefault="00B32969" w:rsidP="00B32969">
            <w:pPr>
              <w:pStyle w:val="20"/>
              <w:rPr>
                <w:rStyle w:val="212pt2"/>
              </w:rPr>
            </w:pPr>
            <w:r w:rsidRPr="00E71528">
              <w:rPr>
                <w:rStyle w:val="212pt2"/>
              </w:rPr>
              <w:t>проведенные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2"/>
              </w:rPr>
            </w:pPr>
            <w:r w:rsidRPr="00E71528">
              <w:rPr>
                <w:rStyle w:val="212pt2"/>
              </w:rPr>
              <w:t>меропри</w:t>
            </w:r>
            <w:r w:rsidRPr="00E71528">
              <w:rPr>
                <w:rStyle w:val="212pt2"/>
              </w:rPr>
              <w:t>я</w:t>
            </w:r>
            <w:r w:rsidRPr="00E71528">
              <w:rPr>
                <w:rStyle w:val="212pt2"/>
              </w:rPr>
              <w:t>тия по</w:t>
            </w:r>
          </w:p>
          <w:p w:rsidR="00B32969" w:rsidRPr="00E71528" w:rsidRDefault="00B32969" w:rsidP="00B32969">
            <w:pPr>
              <w:pStyle w:val="20"/>
              <w:shd w:val="clear" w:color="auto" w:fill="auto"/>
              <w:spacing w:line="274" w:lineRule="exact"/>
              <w:rPr>
                <w:b/>
              </w:rPr>
            </w:pPr>
            <w:r w:rsidRPr="00E71528">
              <w:rPr>
                <w:rStyle w:val="212pt0"/>
                <w:b/>
              </w:rPr>
              <w:t>наращив</w:t>
            </w:r>
            <w:r w:rsidRPr="00E71528">
              <w:rPr>
                <w:rStyle w:val="212pt0"/>
                <w:b/>
              </w:rPr>
              <w:t>а</w:t>
            </w:r>
            <w:r w:rsidRPr="00E71528">
              <w:rPr>
                <w:rStyle w:val="212pt0"/>
                <w:b/>
              </w:rPr>
              <w:t>нию</w:t>
            </w:r>
          </w:p>
          <w:p w:rsidR="00B32969" w:rsidRPr="00E71528" w:rsidRDefault="00B32969" w:rsidP="00B32969">
            <w:pPr>
              <w:pStyle w:val="20"/>
              <w:shd w:val="clear" w:color="auto" w:fill="auto"/>
              <w:spacing w:line="274" w:lineRule="exact"/>
              <w:rPr>
                <w:b/>
              </w:rPr>
            </w:pPr>
            <w:r w:rsidRPr="00E71528">
              <w:rPr>
                <w:rStyle w:val="212pt0"/>
                <w:b/>
              </w:rPr>
              <w:t>потенциала</w:t>
            </w:r>
          </w:p>
          <w:p w:rsidR="00B32969" w:rsidRDefault="00B32969" w:rsidP="00B32969">
            <w:pPr>
              <w:pStyle w:val="20"/>
              <w:shd w:val="clear" w:color="auto" w:fill="auto"/>
              <w:rPr>
                <w:rStyle w:val="212pt2"/>
              </w:rPr>
            </w:pPr>
            <w:r w:rsidRPr="00E71528">
              <w:rPr>
                <w:rStyle w:val="212pt0"/>
                <w:b/>
              </w:rPr>
              <w:t>организации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969" w:rsidRDefault="00F01C1C" w:rsidP="00F01C1C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15-16.  Приказом главного врача №128 от 24.03.2021 года «Об ответственных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цах за осуществлением инфекционного контроля в УЗ «Зельвенская ЦРБ»: </w:t>
            </w:r>
          </w:p>
          <w:p w:rsidR="00E408A7" w:rsidRDefault="00F01C1C" w:rsidP="00F0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на каждом этапе полного цикла инфекционного контроля и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щения с отходами в организации и биобезопасность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F01C1C" w:rsidRPr="00E408A7" w:rsidRDefault="00F01C1C" w:rsidP="00F01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по ЦРБ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зам. главного врача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Книга В.А.. </w:t>
            </w:r>
          </w:p>
          <w:p w:rsidR="00E408A7" w:rsidRPr="00F01C1C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в структурных подразделениях ЦРБ – заведующих структурными подразделен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ями, врача педиатра Книга В.А., врача-терапевта приемного отделения Костюка И.В., врача-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реабилитолога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ФТО Дороша Е.В.</w:t>
            </w:r>
          </w:p>
          <w:p w:rsidR="00E408A7" w:rsidRPr="00F01C1C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- в АВОП – заведующих АВОП</w:t>
            </w:r>
          </w:p>
          <w:p w:rsidR="00E408A7" w:rsidRPr="00F01C1C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ФАПах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– заведующих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</w:p>
          <w:p w:rsidR="00E408A7" w:rsidRDefault="00E408A7" w:rsidP="00E4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Мадейковской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БСУ – врача терапевта </w:t>
            </w:r>
            <w:proofErr w:type="spellStart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F01C1C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32969" w:rsidRPr="00B32969" w:rsidRDefault="00B32969" w:rsidP="00F0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17.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ab/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пределяется ответственность 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уково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дит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="00E4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ОЗ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 инфекционный ко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троль и утилизацию отходов</w:t>
            </w:r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приказом главного врача №128 от 24.03.2021 года «Об ответственных лицах за осуществлением инфекционного контроля в УЗ «Зельвенская ЦРБ»</w:t>
            </w:r>
            <w:proofErr w:type="gramStart"/>
            <w:r w:rsidR="00F01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  <w:proofErr w:type="gramEnd"/>
          </w:p>
          <w:p w:rsidR="00B32969" w:rsidRPr="00B32969" w:rsidRDefault="00AD1D43" w:rsidP="00B32969">
            <w:pPr>
              <w:widowControl w:val="0"/>
              <w:numPr>
                <w:ilvl w:val="0"/>
                <w:numId w:val="10"/>
              </w:numPr>
              <w:tabs>
                <w:tab w:val="left" w:pos="41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внутриведомственн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ая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команды для управления,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координации и регулярного анализа проблем и результатов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составе: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зам. главного врача по мед. части Книга В.А., главная мед.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Е.В., зав. хозяйством Рудой А.А., врач-анестезиолог реаниматолог (заведующий)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ОАиР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Криволевич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Н.А.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AD1D43" w:rsidRDefault="00AD1D43" w:rsidP="00AD1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19. </w:t>
            </w:r>
            <w:proofErr w:type="gramStart"/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тветственным по системе управления информацией для отслеживания и рег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C1C">
              <w:rPr>
                <w:rFonts w:ascii="Times New Roman" w:hAnsi="Times New Roman" w:cs="Times New Roman"/>
                <w:sz w:val="24"/>
                <w:szCs w:val="24"/>
              </w:rPr>
              <w:t>страции потока отходов заведующего хозяйством Рудого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32969" w:rsidRPr="00E408A7" w:rsidRDefault="00AD1D43" w:rsidP="00AD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Ежемесячно осуществляется обучение медицинских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санитарок, сестер-хозяек </w:t>
            </w:r>
            <w:r w:rsidR="00B32969" w:rsidRPr="00B3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обращению с отходами;</w:t>
            </w:r>
          </w:p>
          <w:p w:rsidR="00B32969" w:rsidRPr="00AD1D43" w:rsidRDefault="00AD1D43" w:rsidP="00AD1D43">
            <w:pPr>
              <w:pStyle w:val="a3"/>
              <w:widowControl w:val="0"/>
              <w:numPr>
                <w:ilvl w:val="0"/>
                <w:numId w:val="12"/>
              </w:numPr>
              <w:spacing w:after="0" w:line="274" w:lineRule="exact"/>
              <w:ind w:left="0" w:hanging="12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Ответственным лицом за  рассмотрение обращения работников 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вопр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 инфекционного контроля и обращения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B32969" w:rsidRPr="00AD1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является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зам. главного врача по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асти Книга В.А.</w:t>
            </w:r>
          </w:p>
          <w:p w:rsidR="00E408A7" w:rsidRPr="009C2358" w:rsidRDefault="00E408A7" w:rsidP="00AD1D43">
            <w:pPr>
              <w:spacing w:after="0" w:line="240" w:lineRule="auto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13539" w:rsidRPr="00616153" w:rsidRDefault="00D13539" w:rsidP="00D13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3539" w:rsidRPr="0061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2C7"/>
    <w:multiLevelType w:val="hybridMultilevel"/>
    <w:tmpl w:val="1A44E1C2"/>
    <w:lvl w:ilvl="0" w:tplc="E46EEDA2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21B70FC9"/>
    <w:multiLevelType w:val="multilevel"/>
    <w:tmpl w:val="91A02BA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86B89"/>
    <w:multiLevelType w:val="multilevel"/>
    <w:tmpl w:val="682CF3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75327"/>
    <w:multiLevelType w:val="hybridMultilevel"/>
    <w:tmpl w:val="2354A2FE"/>
    <w:lvl w:ilvl="0" w:tplc="175EF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B51A1"/>
    <w:multiLevelType w:val="multilevel"/>
    <w:tmpl w:val="AFA4C2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633AD"/>
    <w:multiLevelType w:val="hybridMultilevel"/>
    <w:tmpl w:val="206AE29E"/>
    <w:lvl w:ilvl="0" w:tplc="3EF49470">
      <w:start w:val="2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0036D"/>
    <w:multiLevelType w:val="multilevel"/>
    <w:tmpl w:val="1D3601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23A4C"/>
    <w:multiLevelType w:val="multilevel"/>
    <w:tmpl w:val="9014C2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7F2218"/>
    <w:multiLevelType w:val="multilevel"/>
    <w:tmpl w:val="51EE7B9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9">
    <w:nsid w:val="566116AA"/>
    <w:multiLevelType w:val="multilevel"/>
    <w:tmpl w:val="73748C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10E18"/>
    <w:multiLevelType w:val="multilevel"/>
    <w:tmpl w:val="B1DCD4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A5BC9"/>
    <w:multiLevelType w:val="hybridMultilevel"/>
    <w:tmpl w:val="1E5AA8D8"/>
    <w:lvl w:ilvl="0" w:tplc="D3308F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8"/>
    <w:rsid w:val="00077ECC"/>
    <w:rsid w:val="001246C6"/>
    <w:rsid w:val="002C2CCE"/>
    <w:rsid w:val="00302414"/>
    <w:rsid w:val="003540C8"/>
    <w:rsid w:val="003B37AF"/>
    <w:rsid w:val="004604FD"/>
    <w:rsid w:val="004A42A9"/>
    <w:rsid w:val="00616153"/>
    <w:rsid w:val="006234A0"/>
    <w:rsid w:val="006B1382"/>
    <w:rsid w:val="00703666"/>
    <w:rsid w:val="00715878"/>
    <w:rsid w:val="008909FE"/>
    <w:rsid w:val="008E7CF7"/>
    <w:rsid w:val="009C2358"/>
    <w:rsid w:val="00A21212"/>
    <w:rsid w:val="00AD1D43"/>
    <w:rsid w:val="00AE2336"/>
    <w:rsid w:val="00B32969"/>
    <w:rsid w:val="00B714CB"/>
    <w:rsid w:val="00CF56BA"/>
    <w:rsid w:val="00D13539"/>
    <w:rsid w:val="00DA2725"/>
    <w:rsid w:val="00DB152D"/>
    <w:rsid w:val="00E408A7"/>
    <w:rsid w:val="00F01C1C"/>
    <w:rsid w:val="00FA3BED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9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a0"/>
    <w:rsid w:val="009C23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"/>
    <w:basedOn w:val="a0"/>
    <w:rsid w:val="009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35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C23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2358"/>
    <w:rPr>
      <w:color w:val="0000FF"/>
      <w:u w:val="single"/>
    </w:rPr>
  </w:style>
  <w:style w:type="character" w:customStyle="1" w:styleId="coordinates">
    <w:name w:val="coordinates"/>
    <w:basedOn w:val="a0"/>
    <w:rsid w:val="009C2358"/>
  </w:style>
  <w:style w:type="character" w:customStyle="1" w:styleId="4">
    <w:name w:val="Основной текст (4)_"/>
    <w:basedOn w:val="a0"/>
    <w:link w:val="40"/>
    <w:rsid w:val="009C2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358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2pt2">
    <w:name w:val="Основной текст (2) + 12 pt;Полужирный;Курсив"/>
    <w:basedOn w:val="2"/>
    <w:rsid w:val="001246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Полужирный"/>
    <w:basedOn w:val="a0"/>
    <w:rsid w:val="009C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a0"/>
    <w:rsid w:val="009C23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"/>
    <w:basedOn w:val="a0"/>
    <w:rsid w:val="009C2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2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35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C23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2358"/>
    <w:rPr>
      <w:color w:val="0000FF"/>
      <w:u w:val="single"/>
    </w:rPr>
  </w:style>
  <w:style w:type="character" w:customStyle="1" w:styleId="coordinates">
    <w:name w:val="coordinates"/>
    <w:basedOn w:val="a0"/>
    <w:rsid w:val="009C2358"/>
  </w:style>
  <w:style w:type="character" w:customStyle="1" w:styleId="4">
    <w:name w:val="Основной текст (4)_"/>
    <w:basedOn w:val="a0"/>
    <w:link w:val="40"/>
    <w:rsid w:val="009C2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2358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2pt2">
    <w:name w:val="Основной текст (2) + 12 pt;Полужирный;Курсив"/>
    <w:basedOn w:val="2"/>
    <w:rsid w:val="001246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7%D0%B5%D0%BB%D1%8C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2021-03-30T13:02:00Z</dcterms:created>
  <dcterms:modified xsi:type="dcterms:W3CDTF">2021-03-30T13:02:00Z</dcterms:modified>
</cp:coreProperties>
</file>